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9529" w14:textId="5EC8A173" w:rsidR="00EF0328" w:rsidRDefault="00EF0328" w:rsidP="00EF0328">
      <w:pPr>
        <w:ind w:left="993" w:hanging="567"/>
        <w:jc w:val="center"/>
        <w:rPr>
          <w:sz w:val="36"/>
          <w:szCs w:val="36"/>
        </w:rPr>
      </w:pPr>
      <w:r w:rsidRPr="00EF032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381E027" wp14:editId="01C3100D">
            <wp:simplePos x="0" y="0"/>
            <wp:positionH relativeFrom="column">
              <wp:posOffset>-6985</wp:posOffset>
            </wp:positionH>
            <wp:positionV relativeFrom="paragraph">
              <wp:posOffset>344</wp:posOffset>
            </wp:positionV>
            <wp:extent cx="584200" cy="859155"/>
            <wp:effectExtent l="0" t="0" r="0" b="4445"/>
            <wp:wrapSquare wrapText="bothSides"/>
            <wp:docPr id="692788764" name="Picture 2" descr="A logo of a swimming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88764" name="Picture 2" descr="A logo of a swimming p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B818" w14:textId="4109FE0D" w:rsidR="00AA7538" w:rsidRDefault="004D4142" w:rsidP="004D4142">
      <w:pPr>
        <w:jc w:val="center"/>
      </w:pPr>
      <w:proofErr w:type="spellStart"/>
      <w:r w:rsidRPr="004D4142">
        <w:rPr>
          <w:b/>
          <w:bCs/>
          <w:sz w:val="36"/>
          <w:szCs w:val="36"/>
        </w:rPr>
        <w:t>Préparation</w:t>
      </w:r>
      <w:proofErr w:type="spellEnd"/>
      <w:r w:rsidRPr="004D4142">
        <w:rPr>
          <w:b/>
          <w:bCs/>
          <w:sz w:val="36"/>
          <w:szCs w:val="36"/>
        </w:rPr>
        <w:t xml:space="preserve"> au REMS</w:t>
      </w:r>
    </w:p>
    <w:p w14:paraId="1BFC36B1" w14:textId="77777777" w:rsidR="00EF0328" w:rsidRDefault="00EF0328"/>
    <w:p w14:paraId="245EDBED" w14:textId="7770AE69" w:rsidR="00EF0328" w:rsidRPr="00367EA0" w:rsidRDefault="00EF0328">
      <w:pPr>
        <w:rPr>
          <w:sz w:val="22"/>
          <w:szCs w:val="22"/>
        </w:rPr>
      </w:pPr>
    </w:p>
    <w:p w14:paraId="7955695A" w14:textId="0ECD576D" w:rsidR="004D4142" w:rsidRPr="00E72591" w:rsidRDefault="004D4142" w:rsidP="004D4142">
      <w:pPr>
        <w:rPr>
          <w:sz w:val="10"/>
          <w:szCs w:val="10"/>
        </w:rPr>
      </w:pPr>
    </w:p>
    <w:p w14:paraId="47E2D144" w14:textId="38DFEE3B" w:rsidR="004D4142" w:rsidRPr="00B55284" w:rsidRDefault="004B5FDE" w:rsidP="004D4142">
      <w:pPr>
        <w:rPr>
          <w:b/>
          <w:bCs/>
          <w:sz w:val="28"/>
          <w:szCs w:val="28"/>
        </w:rPr>
      </w:pPr>
      <w:r w:rsidRPr="00E7259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2144" wp14:editId="30210055">
                <wp:simplePos x="0" y="0"/>
                <wp:positionH relativeFrom="column">
                  <wp:posOffset>3408680</wp:posOffset>
                </wp:positionH>
                <wp:positionV relativeFrom="paragraph">
                  <wp:posOffset>193675</wp:posOffset>
                </wp:positionV>
                <wp:extent cx="3229610" cy="3886200"/>
                <wp:effectExtent l="0" t="0" r="8890" b="12700"/>
                <wp:wrapSquare wrapText="bothSides"/>
                <wp:docPr id="1972736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886200"/>
                        </a:xfrm>
                        <a:prstGeom prst="rect">
                          <a:avLst/>
                        </a:prstGeom>
                        <a:solidFill>
                          <a:srgbClr val="004C4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785BA" w14:textId="77777777" w:rsidR="004D4142" w:rsidRPr="00B55284" w:rsidRDefault="004D4142" w:rsidP="004D4142">
                            <w:pPr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B55284"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  <w:t>PROCESSUS D'AFFILIATION DES CLUBS POUR 2024-2025</w:t>
                            </w:r>
                          </w:p>
                          <w:p w14:paraId="34621846" w14:textId="77777777" w:rsidR="004D4142" w:rsidRPr="004D4142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249F7E4" w14:textId="77777777" w:rsidR="004D4142" w:rsidRPr="002F03E1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Remplir</w:t>
                            </w:r>
                            <w:proofErr w:type="spellEnd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formulaires</w:t>
                            </w:r>
                            <w:proofErr w:type="spellEnd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suivants</w:t>
                            </w:r>
                            <w:proofErr w:type="spellEnd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envoyer</w:t>
                            </w:r>
                            <w:proofErr w:type="spellEnd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le </w:t>
                            </w:r>
                            <w:proofErr w:type="spellStart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paiement</w:t>
                            </w:r>
                            <w:proofErr w:type="spellEnd"/>
                            <w:r w:rsidRPr="002F03E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135 $ à SNB.</w:t>
                            </w:r>
                          </w:p>
                          <w:p w14:paraId="5AB7C416" w14:textId="77777777" w:rsidR="004D4142" w:rsidRPr="004B5FDE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A6AB0AE" w14:textId="7AA57525" w:rsidR="004D4142" w:rsidRPr="004B5FDE" w:rsidRDefault="004B5FDE" w:rsidP="004B5F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instrText>HYPERLINK "http://poolq.blob.core.windows.net/swimnb/files/declaration-de-conformite-registraire-du-club-pdf"</w:instrText>
                            </w:r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D4142" w:rsidRPr="004B5FDE">
                              <w:rPr>
                                <w:rStyle w:val="Hyperlink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Formulaire de </w:t>
                            </w:r>
                            <w:proofErr w:type="spellStart"/>
                            <w:r w:rsidR="004D4142" w:rsidRPr="004B5FDE">
                              <w:rPr>
                                <w:rStyle w:val="Hyperlink"/>
                                <w:color w:val="FFFFFF" w:themeColor="background1"/>
                                <w:sz w:val="22"/>
                                <w:szCs w:val="22"/>
                              </w:rPr>
                              <w:t>déclaration</w:t>
                            </w:r>
                            <w:proofErr w:type="spellEnd"/>
                            <w:r w:rsidR="004D4142" w:rsidRPr="004B5FDE">
                              <w:rPr>
                                <w:rStyle w:val="Hyperlink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du </w:t>
                            </w:r>
                            <w:proofErr w:type="spellStart"/>
                            <w:r w:rsidR="004D4142" w:rsidRPr="004B5FDE">
                              <w:rPr>
                                <w:rStyle w:val="Hyperlink"/>
                                <w:color w:val="FFFFFF" w:themeColor="background1"/>
                                <w:sz w:val="22"/>
                                <w:szCs w:val="22"/>
                              </w:rPr>
                              <w:t>registraire</w:t>
                            </w:r>
                            <w:proofErr w:type="spellEnd"/>
                            <w:r w:rsidR="004D4142" w:rsidRPr="004B5FDE">
                              <w:rPr>
                                <w:rStyle w:val="Hyperlink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du club</w:t>
                            </w:r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6A090DE7" w14:textId="64C13B6A" w:rsidR="004D4142" w:rsidRPr="004B5FDE" w:rsidRDefault="004B5FDE" w:rsidP="004B5F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Formulaire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déclaration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l'installation</w:t>
                              </w:r>
                              <w:proofErr w:type="spellEnd"/>
                            </w:hyperlink>
                          </w:p>
                          <w:p w14:paraId="78673925" w14:textId="0DC9927F" w:rsidR="004D4142" w:rsidRPr="004B5FDE" w:rsidRDefault="004B5FDE" w:rsidP="004B5F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Formulaire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déclaration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d'utilisateur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(s) </w:t>
                              </w:r>
                              <w:proofErr w:type="spellStart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supplémentaire</w:t>
                              </w:r>
                              <w:proofErr w:type="spellEnd"/>
                              <w:r w:rsidR="004D4142" w:rsidRPr="004B5FDE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(s)</w:t>
                              </w:r>
                            </w:hyperlink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directeur</w:t>
                            </w:r>
                            <w:proofErr w:type="spellEnd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des compétitions et/</w:t>
                            </w:r>
                            <w:proofErr w:type="spellStart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ou</w:t>
                            </w:r>
                            <w:proofErr w:type="spellEnd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administrateur</w:t>
                            </w:r>
                            <w:proofErr w:type="spellEnd"/>
                            <w:r w:rsidR="004D4142"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en chef des officiels)</w:t>
                            </w:r>
                          </w:p>
                          <w:p w14:paraId="2B0845AA" w14:textId="77777777" w:rsidR="004D4142" w:rsidRPr="004B5FDE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76562F2" w14:textId="77777777" w:rsidR="004D4142" w:rsidRPr="004B5FDE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Une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fois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ces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formulaires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et le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paiement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reçus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le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compte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REMS de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votre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club sera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activé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après le 5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septembre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91D61A" w14:textId="77777777" w:rsidR="004D4142" w:rsidRPr="004B5FDE" w:rsidRDefault="004D4142" w:rsidP="004D4142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918EBF1" w14:textId="73524FE8" w:rsidR="002C4CC4" w:rsidRPr="00B55284" w:rsidRDefault="004D4142" w:rsidP="004D4142"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Envoyez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formulaires</w:t>
                            </w:r>
                            <w:proofErr w:type="spellEnd"/>
                            <w:r w:rsidRPr="004B5F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B55284">
                              <w:rPr>
                                <w:sz w:val="22"/>
                                <w:szCs w:val="22"/>
                              </w:rPr>
                              <w:t xml:space="preserve">t le </w:t>
                            </w:r>
                            <w:proofErr w:type="spellStart"/>
                            <w:r w:rsidRPr="00B55284">
                              <w:rPr>
                                <w:sz w:val="22"/>
                                <w:szCs w:val="22"/>
                              </w:rPr>
                              <w:t>paiement</w:t>
                            </w:r>
                            <w:proofErr w:type="spellEnd"/>
                            <w:r w:rsidRPr="00B55284">
                              <w:rPr>
                                <w:sz w:val="22"/>
                                <w:szCs w:val="22"/>
                              </w:rPr>
                              <w:t xml:space="preserve"> à info@swimnb.ca </w:t>
                            </w:r>
                            <w:proofErr w:type="spellStart"/>
                            <w:r w:rsidRPr="00B55284">
                              <w:rPr>
                                <w:sz w:val="22"/>
                                <w:szCs w:val="22"/>
                              </w:rPr>
                              <w:t>ou</w:t>
                            </w:r>
                            <w:proofErr w:type="spellEnd"/>
                            <w:r w:rsidRPr="00B55284">
                              <w:rPr>
                                <w:sz w:val="22"/>
                                <w:szCs w:val="22"/>
                              </w:rPr>
                              <w:t xml:space="preserve"> par la poste au 122 Poets Lane, Fredericton, NB E3B 9P7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21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4pt;margin-top:15.25pt;width:254.3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" fillcolor="#004c45" strokeweight=".5pt">
                <v:textbox>
                  <w:txbxContent>
                    <w:p w14:paraId="4FC785BA" w14:textId="77777777" w:rsidR="004D4142" w:rsidRPr="00B55284" w:rsidRDefault="004D4142" w:rsidP="004D4142">
                      <w:pPr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</w:pPr>
                      <w:r w:rsidRPr="00B55284"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  <w:t>PROCESSUS D'AFFILIATION DES CLUBS POUR 2024-2025</w:t>
                      </w:r>
                    </w:p>
                    <w:p w14:paraId="34621846" w14:textId="77777777" w:rsidR="004D4142" w:rsidRPr="004D4142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249F7E4" w14:textId="77777777" w:rsidR="004D4142" w:rsidRPr="002F03E1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>Remplir</w:t>
                      </w:r>
                      <w:proofErr w:type="spellEnd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les </w:t>
                      </w:r>
                      <w:proofErr w:type="spellStart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>formulaires</w:t>
                      </w:r>
                      <w:proofErr w:type="spellEnd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>suivants</w:t>
                      </w:r>
                      <w:proofErr w:type="spellEnd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>envoyer</w:t>
                      </w:r>
                      <w:proofErr w:type="spellEnd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le </w:t>
                      </w:r>
                      <w:proofErr w:type="spellStart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>paiement</w:t>
                      </w:r>
                      <w:proofErr w:type="spellEnd"/>
                      <w:r w:rsidRPr="002F03E1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de 135 $ à SNB.</w:t>
                      </w:r>
                    </w:p>
                    <w:p w14:paraId="5AB7C416" w14:textId="77777777" w:rsidR="004D4142" w:rsidRPr="004B5FDE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A6AB0AE" w14:textId="7AA57525" w:rsidR="004D4142" w:rsidRPr="004B5FDE" w:rsidRDefault="004B5FDE" w:rsidP="004B5F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fldChar w:fldCharType="begin"/>
                      </w:r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instrText>HYPERLINK "http://poolq.blob.core.windows.net/swimnb/files/declaration-de-conformite-registraire-du-club-pdf"</w:instrText>
                      </w:r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fldChar w:fldCharType="separate"/>
                      </w:r>
                      <w:r w:rsidR="004D4142" w:rsidRPr="004B5FDE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 xml:space="preserve">Formulaire de </w:t>
                      </w:r>
                      <w:proofErr w:type="spellStart"/>
                      <w:r w:rsidR="004D4142" w:rsidRPr="004B5FDE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>déclaration</w:t>
                      </w:r>
                      <w:proofErr w:type="spellEnd"/>
                      <w:r w:rsidR="004D4142" w:rsidRPr="004B5FDE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 xml:space="preserve"> du </w:t>
                      </w:r>
                      <w:proofErr w:type="spellStart"/>
                      <w:r w:rsidR="004D4142" w:rsidRPr="004B5FDE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>registraire</w:t>
                      </w:r>
                      <w:proofErr w:type="spellEnd"/>
                      <w:r w:rsidR="004D4142" w:rsidRPr="004B5FDE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 xml:space="preserve"> du club</w:t>
                      </w:r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fldChar w:fldCharType="end"/>
                      </w:r>
                    </w:p>
                    <w:p w14:paraId="6A090DE7" w14:textId="64C13B6A" w:rsidR="004D4142" w:rsidRPr="004B5FDE" w:rsidRDefault="004B5FDE" w:rsidP="004B5F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0" w:history="1"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Formulaire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déclaration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l'installation</w:t>
                        </w:r>
                        <w:proofErr w:type="spellEnd"/>
                      </w:hyperlink>
                    </w:p>
                    <w:p w14:paraId="78673925" w14:textId="0DC9927F" w:rsidR="004D4142" w:rsidRPr="004B5FDE" w:rsidRDefault="004B5FDE" w:rsidP="004B5F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1" w:history="1"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Formulaire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déclaration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d'utilisateur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 xml:space="preserve">(s) </w:t>
                        </w:r>
                        <w:proofErr w:type="spellStart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supplémentaire</w:t>
                        </w:r>
                        <w:proofErr w:type="spellEnd"/>
                        <w:r w:rsidR="004D4142" w:rsidRPr="004B5FDE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(s)</w:t>
                        </w:r>
                      </w:hyperlink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directeur</w:t>
                      </w:r>
                      <w:proofErr w:type="spellEnd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des compétitions et/</w:t>
                      </w:r>
                      <w:proofErr w:type="spellStart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administrateur</w:t>
                      </w:r>
                      <w:proofErr w:type="spellEnd"/>
                      <w:r w:rsidR="004D4142"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en chef des officiels)</w:t>
                      </w:r>
                    </w:p>
                    <w:p w14:paraId="2B0845AA" w14:textId="77777777" w:rsidR="004D4142" w:rsidRPr="004B5FDE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76562F2" w14:textId="77777777" w:rsidR="004D4142" w:rsidRPr="004B5FDE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Une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fois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ces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formulaires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et le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paiement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reçus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, le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compte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REMS de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votre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club sera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activé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après le 5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septembre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0791D61A" w14:textId="77777777" w:rsidR="004D4142" w:rsidRPr="004B5FDE" w:rsidRDefault="004D4142" w:rsidP="004D4142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918EBF1" w14:textId="73524FE8" w:rsidR="002C4CC4" w:rsidRPr="00B55284" w:rsidRDefault="004D4142" w:rsidP="004D4142"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Envoyez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les </w:t>
                      </w:r>
                      <w:proofErr w:type="spellStart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>formulaires</w:t>
                      </w:r>
                      <w:proofErr w:type="spellEnd"/>
                      <w:r w:rsidRPr="004B5F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e</w:t>
                      </w:r>
                      <w:r w:rsidRPr="00B55284">
                        <w:rPr>
                          <w:sz w:val="22"/>
                          <w:szCs w:val="22"/>
                        </w:rPr>
                        <w:t xml:space="preserve">t le </w:t>
                      </w:r>
                      <w:proofErr w:type="spellStart"/>
                      <w:r w:rsidRPr="00B55284">
                        <w:rPr>
                          <w:sz w:val="22"/>
                          <w:szCs w:val="22"/>
                        </w:rPr>
                        <w:t>paiement</w:t>
                      </w:r>
                      <w:proofErr w:type="spellEnd"/>
                      <w:r w:rsidRPr="00B55284">
                        <w:rPr>
                          <w:sz w:val="22"/>
                          <w:szCs w:val="22"/>
                        </w:rPr>
                        <w:t xml:space="preserve"> à info@swimnb.ca </w:t>
                      </w:r>
                      <w:proofErr w:type="spellStart"/>
                      <w:r w:rsidRPr="00B55284">
                        <w:rPr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Pr="00B55284">
                        <w:rPr>
                          <w:sz w:val="22"/>
                          <w:szCs w:val="22"/>
                        </w:rPr>
                        <w:t xml:space="preserve"> par la poste au 122 Poets Lane, Fredericton, NB E3B 9P7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142" w:rsidRPr="00B55284">
        <w:rPr>
          <w:b/>
          <w:bCs/>
          <w:sz w:val="28"/>
          <w:szCs w:val="28"/>
        </w:rPr>
        <w:t xml:space="preserve">Le </w:t>
      </w:r>
      <w:proofErr w:type="spellStart"/>
      <w:r w:rsidR="004D4142" w:rsidRPr="00B55284">
        <w:rPr>
          <w:b/>
          <w:bCs/>
          <w:sz w:val="28"/>
          <w:szCs w:val="28"/>
        </w:rPr>
        <w:t>système</w:t>
      </w:r>
      <w:proofErr w:type="spellEnd"/>
      <w:r w:rsidR="004D4142" w:rsidRPr="00B55284">
        <w:rPr>
          <w:b/>
          <w:bCs/>
          <w:sz w:val="28"/>
          <w:szCs w:val="28"/>
        </w:rPr>
        <w:t xml:space="preserve"> REMS sera </w:t>
      </w:r>
      <w:proofErr w:type="spellStart"/>
      <w:r w:rsidR="004D4142" w:rsidRPr="00B55284">
        <w:rPr>
          <w:b/>
          <w:bCs/>
          <w:sz w:val="28"/>
          <w:szCs w:val="28"/>
        </w:rPr>
        <w:t>actif</w:t>
      </w:r>
      <w:proofErr w:type="spellEnd"/>
      <w:r w:rsidR="004D4142" w:rsidRPr="00B55284">
        <w:rPr>
          <w:b/>
          <w:bCs/>
          <w:sz w:val="28"/>
          <w:szCs w:val="28"/>
        </w:rPr>
        <w:t xml:space="preserve"> au Nouveau-Brunswick </w:t>
      </w:r>
      <w:proofErr w:type="spellStart"/>
      <w:r w:rsidR="004D4142" w:rsidRPr="00B55284">
        <w:rPr>
          <w:b/>
          <w:bCs/>
          <w:sz w:val="28"/>
          <w:szCs w:val="28"/>
        </w:rPr>
        <w:t>d'ici</w:t>
      </w:r>
      <w:proofErr w:type="spellEnd"/>
      <w:r w:rsidR="004D4142" w:rsidRPr="00B55284">
        <w:rPr>
          <w:b/>
          <w:bCs/>
          <w:sz w:val="28"/>
          <w:szCs w:val="28"/>
        </w:rPr>
        <w:t xml:space="preserve"> le 5 </w:t>
      </w:r>
      <w:proofErr w:type="spellStart"/>
      <w:r w:rsidR="004D4142" w:rsidRPr="00B55284">
        <w:rPr>
          <w:b/>
          <w:bCs/>
          <w:sz w:val="28"/>
          <w:szCs w:val="28"/>
        </w:rPr>
        <w:t>septembre</w:t>
      </w:r>
      <w:proofErr w:type="spellEnd"/>
      <w:r w:rsidR="004D4142" w:rsidRPr="00B55284">
        <w:rPr>
          <w:b/>
          <w:bCs/>
          <w:sz w:val="28"/>
          <w:szCs w:val="28"/>
        </w:rPr>
        <w:t xml:space="preserve"> 2024.</w:t>
      </w:r>
    </w:p>
    <w:p w14:paraId="6382EF00" w14:textId="7F921D66" w:rsidR="004D4142" w:rsidRPr="00E72591" w:rsidRDefault="004D4142" w:rsidP="004D4142">
      <w:pPr>
        <w:rPr>
          <w:sz w:val="10"/>
          <w:szCs w:val="10"/>
        </w:rPr>
      </w:pPr>
    </w:p>
    <w:p w14:paraId="3117AFEA" w14:textId="49598344" w:rsidR="004D4142" w:rsidRPr="004D4142" w:rsidRDefault="004D4142" w:rsidP="00E72591">
      <w:pPr>
        <w:pStyle w:val="ListParagraph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4D4142">
        <w:rPr>
          <w:sz w:val="22"/>
          <w:szCs w:val="22"/>
        </w:rPr>
        <w:t xml:space="preserve">Natation Canada </w:t>
      </w:r>
      <w:proofErr w:type="spellStart"/>
      <w:r w:rsidRPr="004D4142">
        <w:rPr>
          <w:sz w:val="22"/>
          <w:szCs w:val="22"/>
        </w:rPr>
        <w:t>est</w:t>
      </w:r>
      <w:proofErr w:type="spellEnd"/>
      <w:r w:rsidRPr="004D4142">
        <w:rPr>
          <w:sz w:val="22"/>
          <w:szCs w:val="22"/>
        </w:rPr>
        <w:t xml:space="preserve"> en train de </w:t>
      </w:r>
      <w:proofErr w:type="spellStart"/>
      <w:r w:rsidRPr="004D4142">
        <w:rPr>
          <w:sz w:val="22"/>
          <w:szCs w:val="22"/>
        </w:rPr>
        <w:t>finaliser</w:t>
      </w:r>
      <w:proofErr w:type="spellEnd"/>
      <w:r w:rsidRPr="004D4142">
        <w:rPr>
          <w:sz w:val="22"/>
          <w:szCs w:val="22"/>
        </w:rPr>
        <w:t xml:space="preserve"> tous les </w:t>
      </w:r>
      <w:proofErr w:type="spellStart"/>
      <w:r w:rsidRPr="004D4142">
        <w:rPr>
          <w:sz w:val="22"/>
          <w:szCs w:val="22"/>
        </w:rPr>
        <w:t>manuels</w:t>
      </w:r>
      <w:proofErr w:type="spellEnd"/>
      <w:r w:rsidRPr="004D4142">
        <w:rPr>
          <w:sz w:val="22"/>
          <w:szCs w:val="22"/>
        </w:rPr>
        <w:t xml:space="preserve"> de formation et </w:t>
      </w:r>
      <w:proofErr w:type="spellStart"/>
      <w:r w:rsidRPr="004D4142">
        <w:rPr>
          <w:sz w:val="22"/>
          <w:szCs w:val="22"/>
        </w:rPr>
        <w:t>l'information</w:t>
      </w:r>
      <w:proofErr w:type="spellEnd"/>
      <w:r w:rsidRPr="004D4142">
        <w:rPr>
          <w:sz w:val="22"/>
          <w:szCs w:val="22"/>
        </w:rPr>
        <w:t xml:space="preserve"> </w:t>
      </w:r>
      <w:proofErr w:type="spellStart"/>
      <w:r w:rsidRPr="004D4142">
        <w:rPr>
          <w:sz w:val="22"/>
          <w:szCs w:val="22"/>
        </w:rPr>
        <w:t>afin</w:t>
      </w:r>
      <w:proofErr w:type="spellEnd"/>
      <w:r w:rsidRPr="004D4142">
        <w:rPr>
          <w:sz w:val="22"/>
          <w:szCs w:val="22"/>
        </w:rPr>
        <w:t xml:space="preserve"> d'être prêt pour le 5 </w:t>
      </w:r>
      <w:proofErr w:type="spellStart"/>
      <w:r w:rsidRPr="004D4142">
        <w:rPr>
          <w:sz w:val="22"/>
          <w:szCs w:val="22"/>
        </w:rPr>
        <w:t>septembre</w:t>
      </w:r>
      <w:proofErr w:type="spellEnd"/>
      <w:r w:rsidRPr="004D4142">
        <w:rPr>
          <w:sz w:val="22"/>
          <w:szCs w:val="22"/>
        </w:rPr>
        <w:t xml:space="preserve">. </w:t>
      </w:r>
    </w:p>
    <w:p w14:paraId="2EECEED9" w14:textId="6CBB4E64" w:rsidR="002F03E1" w:rsidRPr="002F03E1" w:rsidRDefault="002F03E1" w:rsidP="00E72591">
      <w:pPr>
        <w:pStyle w:val="ListParagraph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2F03E1">
        <w:rPr>
          <w:sz w:val="22"/>
          <w:szCs w:val="22"/>
        </w:rPr>
        <w:t xml:space="preserve">Pour </w:t>
      </w:r>
      <w:proofErr w:type="spellStart"/>
      <w:r w:rsidRPr="002F03E1">
        <w:rPr>
          <w:sz w:val="22"/>
          <w:szCs w:val="22"/>
        </w:rPr>
        <w:t>vous</w:t>
      </w:r>
      <w:proofErr w:type="spellEnd"/>
      <w:r w:rsidRPr="002F03E1">
        <w:rPr>
          <w:sz w:val="22"/>
          <w:szCs w:val="22"/>
        </w:rPr>
        <w:t xml:space="preserve"> y </w:t>
      </w:r>
      <w:proofErr w:type="spellStart"/>
      <w:r w:rsidRPr="002F03E1">
        <w:rPr>
          <w:sz w:val="22"/>
          <w:szCs w:val="22"/>
        </w:rPr>
        <w:t>préparer</w:t>
      </w:r>
      <w:proofErr w:type="spellEnd"/>
      <w:r w:rsidRPr="002F03E1">
        <w:rPr>
          <w:sz w:val="22"/>
          <w:szCs w:val="22"/>
        </w:rPr>
        <w:t xml:space="preserve">, </w:t>
      </w:r>
      <w:proofErr w:type="spellStart"/>
      <w:r w:rsidRPr="002F03E1">
        <w:rPr>
          <w:sz w:val="22"/>
          <w:szCs w:val="22"/>
        </w:rPr>
        <w:t>veuillez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vous</w:t>
      </w:r>
      <w:proofErr w:type="spellEnd"/>
      <w:r w:rsidRPr="002F03E1">
        <w:rPr>
          <w:sz w:val="22"/>
          <w:szCs w:val="22"/>
        </w:rPr>
        <w:t xml:space="preserve"> assurer de </w:t>
      </w:r>
      <w:proofErr w:type="spellStart"/>
      <w:r w:rsidRPr="002F03E1">
        <w:rPr>
          <w:sz w:val="22"/>
          <w:szCs w:val="22"/>
        </w:rPr>
        <w:t>compléter</w:t>
      </w:r>
      <w:proofErr w:type="spellEnd"/>
      <w:r w:rsidRPr="002F03E1">
        <w:rPr>
          <w:sz w:val="22"/>
          <w:szCs w:val="22"/>
        </w:rPr>
        <w:t xml:space="preserve"> le processus </w:t>
      </w:r>
      <w:proofErr w:type="spellStart"/>
      <w:r w:rsidRPr="002F03E1">
        <w:rPr>
          <w:sz w:val="22"/>
          <w:szCs w:val="22"/>
        </w:rPr>
        <w:t>d'affiliation</w:t>
      </w:r>
      <w:proofErr w:type="spellEnd"/>
      <w:r w:rsidRPr="002F03E1">
        <w:rPr>
          <w:sz w:val="22"/>
          <w:szCs w:val="22"/>
        </w:rPr>
        <w:t xml:space="preserve"> de </w:t>
      </w:r>
      <w:proofErr w:type="spellStart"/>
      <w:r w:rsidRPr="002F03E1">
        <w:rPr>
          <w:sz w:val="22"/>
          <w:szCs w:val="22"/>
        </w:rPr>
        <w:t>votre</w:t>
      </w:r>
      <w:proofErr w:type="spellEnd"/>
      <w:r w:rsidRPr="002F03E1">
        <w:rPr>
          <w:sz w:val="22"/>
          <w:szCs w:val="22"/>
        </w:rPr>
        <w:t xml:space="preserve"> club </w:t>
      </w:r>
    </w:p>
    <w:p w14:paraId="5293D665" w14:textId="5AC4427E" w:rsidR="002F03E1" w:rsidRPr="002F03E1" w:rsidRDefault="002F03E1" w:rsidP="00E72591">
      <w:pPr>
        <w:pStyle w:val="ListParagraph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2F03E1">
        <w:rPr>
          <w:sz w:val="22"/>
          <w:szCs w:val="22"/>
        </w:rPr>
        <w:t xml:space="preserve">Nous </w:t>
      </w:r>
      <w:proofErr w:type="spellStart"/>
      <w:r w:rsidRPr="002F03E1">
        <w:rPr>
          <w:sz w:val="22"/>
          <w:szCs w:val="22"/>
        </w:rPr>
        <w:t>vous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demandons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également</w:t>
      </w:r>
      <w:proofErr w:type="spellEnd"/>
      <w:r w:rsidRPr="002F03E1">
        <w:rPr>
          <w:sz w:val="22"/>
          <w:szCs w:val="22"/>
        </w:rPr>
        <w:t xml:space="preserve"> de nous faire savoir </w:t>
      </w:r>
      <w:proofErr w:type="spellStart"/>
      <w:r w:rsidRPr="002F03E1">
        <w:rPr>
          <w:sz w:val="22"/>
          <w:szCs w:val="22"/>
        </w:rPr>
        <w:t>quand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votre</w:t>
      </w:r>
      <w:proofErr w:type="spellEnd"/>
      <w:r w:rsidRPr="002F03E1">
        <w:rPr>
          <w:sz w:val="22"/>
          <w:szCs w:val="22"/>
        </w:rPr>
        <w:t xml:space="preserve"> club </w:t>
      </w:r>
      <w:proofErr w:type="spellStart"/>
      <w:r w:rsidRPr="002F03E1">
        <w:rPr>
          <w:sz w:val="22"/>
          <w:szCs w:val="22"/>
        </w:rPr>
        <w:t>prévoit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d'ouvrir</w:t>
      </w:r>
      <w:proofErr w:type="spellEnd"/>
      <w:r w:rsidRPr="002F03E1">
        <w:rPr>
          <w:sz w:val="22"/>
          <w:szCs w:val="22"/>
        </w:rPr>
        <w:t xml:space="preserve"> les inscriptions. De </w:t>
      </w:r>
      <w:proofErr w:type="spellStart"/>
      <w:r w:rsidRPr="002F03E1">
        <w:rPr>
          <w:sz w:val="22"/>
          <w:szCs w:val="22"/>
        </w:rPr>
        <w:t>cette</w:t>
      </w:r>
      <w:proofErr w:type="spellEnd"/>
      <w:r w:rsidRPr="002F03E1">
        <w:rPr>
          <w:sz w:val="22"/>
          <w:szCs w:val="22"/>
        </w:rPr>
        <w:t xml:space="preserve"> façon, nous serons </w:t>
      </w:r>
      <w:proofErr w:type="spellStart"/>
      <w:r w:rsidRPr="002F03E1">
        <w:rPr>
          <w:sz w:val="22"/>
          <w:szCs w:val="22"/>
        </w:rPr>
        <w:t>mieux</w:t>
      </w:r>
      <w:proofErr w:type="spellEnd"/>
      <w:r w:rsidRPr="002F03E1">
        <w:rPr>
          <w:sz w:val="22"/>
          <w:szCs w:val="22"/>
        </w:rPr>
        <w:t xml:space="preserve"> en </w:t>
      </w:r>
      <w:proofErr w:type="spellStart"/>
      <w:r w:rsidRPr="002F03E1">
        <w:rPr>
          <w:sz w:val="22"/>
          <w:szCs w:val="22"/>
        </w:rPr>
        <w:t>mesure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d'organiser</w:t>
      </w:r>
      <w:proofErr w:type="spellEnd"/>
      <w:r w:rsidRPr="002F03E1">
        <w:rPr>
          <w:sz w:val="22"/>
          <w:szCs w:val="22"/>
        </w:rPr>
        <w:t xml:space="preserve"> et de </w:t>
      </w:r>
      <w:proofErr w:type="spellStart"/>
      <w:r w:rsidRPr="002F03E1">
        <w:rPr>
          <w:sz w:val="22"/>
          <w:szCs w:val="22"/>
        </w:rPr>
        <w:t>planifier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l'entraînement</w:t>
      </w:r>
      <w:proofErr w:type="spellEnd"/>
      <w:r w:rsidRPr="002F03E1">
        <w:rPr>
          <w:sz w:val="22"/>
          <w:szCs w:val="22"/>
        </w:rPr>
        <w:t>.</w:t>
      </w:r>
    </w:p>
    <w:p w14:paraId="018C8249" w14:textId="6F71FBE0" w:rsidR="00EF0328" w:rsidRPr="004D4142" w:rsidRDefault="002F03E1" w:rsidP="00E72591">
      <w:pPr>
        <w:pStyle w:val="ListParagraph"/>
        <w:numPr>
          <w:ilvl w:val="0"/>
          <w:numId w:val="5"/>
        </w:numPr>
        <w:ind w:left="284" w:hanging="218"/>
        <w:rPr>
          <w:sz w:val="22"/>
          <w:szCs w:val="22"/>
        </w:rPr>
      </w:pPr>
      <w:r w:rsidRPr="002F03E1">
        <w:rPr>
          <w:sz w:val="22"/>
          <w:szCs w:val="22"/>
        </w:rPr>
        <w:t xml:space="preserve">Natation Canada </w:t>
      </w:r>
      <w:proofErr w:type="spellStart"/>
      <w:r w:rsidRPr="002F03E1">
        <w:rPr>
          <w:sz w:val="22"/>
          <w:szCs w:val="22"/>
        </w:rPr>
        <w:t>peut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occasionnellement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envoyer</w:t>
      </w:r>
      <w:proofErr w:type="spellEnd"/>
      <w:r w:rsidRPr="002F03E1">
        <w:rPr>
          <w:sz w:val="22"/>
          <w:szCs w:val="22"/>
        </w:rPr>
        <w:t xml:space="preserve"> des communications et de </w:t>
      </w:r>
      <w:proofErr w:type="spellStart"/>
      <w:r w:rsidRPr="002F03E1">
        <w:rPr>
          <w:sz w:val="22"/>
          <w:szCs w:val="22"/>
        </w:rPr>
        <w:t>l'information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directement</w:t>
      </w:r>
      <w:proofErr w:type="spellEnd"/>
      <w:r w:rsidRPr="002F03E1">
        <w:rPr>
          <w:sz w:val="22"/>
          <w:szCs w:val="22"/>
        </w:rPr>
        <w:t xml:space="preserve"> aux </w:t>
      </w:r>
      <w:proofErr w:type="spellStart"/>
      <w:r w:rsidRPr="002F03E1">
        <w:rPr>
          <w:sz w:val="22"/>
          <w:szCs w:val="22"/>
        </w:rPr>
        <w:t>utilisateurs</w:t>
      </w:r>
      <w:proofErr w:type="spellEnd"/>
      <w:r w:rsidRPr="002F03E1">
        <w:rPr>
          <w:sz w:val="22"/>
          <w:szCs w:val="22"/>
        </w:rPr>
        <w:t xml:space="preserve"> du REMS. </w:t>
      </w:r>
      <w:proofErr w:type="spellStart"/>
      <w:r w:rsidRPr="002F03E1">
        <w:rPr>
          <w:sz w:val="22"/>
          <w:szCs w:val="22"/>
        </w:rPr>
        <w:t>Veuillez</w:t>
      </w:r>
      <w:proofErr w:type="spellEnd"/>
      <w:r w:rsidRPr="002F03E1">
        <w:rPr>
          <w:sz w:val="22"/>
          <w:szCs w:val="22"/>
        </w:rPr>
        <w:t xml:space="preserve"> noter que </w:t>
      </w:r>
      <w:proofErr w:type="spellStart"/>
      <w:r w:rsidRPr="002F03E1">
        <w:rPr>
          <w:sz w:val="22"/>
          <w:szCs w:val="22"/>
        </w:rPr>
        <w:t>s'il</w:t>
      </w:r>
      <w:proofErr w:type="spellEnd"/>
      <w:r w:rsidRPr="002F03E1">
        <w:rPr>
          <w:sz w:val="22"/>
          <w:szCs w:val="22"/>
        </w:rPr>
        <w:t xml:space="preserve"> y a des </w:t>
      </w:r>
      <w:proofErr w:type="spellStart"/>
      <w:r w:rsidRPr="002F03E1">
        <w:rPr>
          <w:sz w:val="22"/>
          <w:szCs w:val="22"/>
        </w:rPr>
        <w:t>différences</w:t>
      </w:r>
      <w:proofErr w:type="spellEnd"/>
      <w:r w:rsidRPr="002F03E1">
        <w:rPr>
          <w:sz w:val="22"/>
          <w:szCs w:val="22"/>
        </w:rPr>
        <w:t xml:space="preserve"> entre </w:t>
      </w:r>
      <w:proofErr w:type="spellStart"/>
      <w:r w:rsidRPr="002F03E1">
        <w:rPr>
          <w:sz w:val="22"/>
          <w:szCs w:val="22"/>
        </w:rPr>
        <w:t>leurs</w:t>
      </w:r>
      <w:proofErr w:type="spellEnd"/>
      <w:r w:rsidRPr="002F03E1">
        <w:rPr>
          <w:sz w:val="22"/>
          <w:szCs w:val="22"/>
        </w:rPr>
        <w:t xml:space="preserve"> dates/</w:t>
      </w:r>
      <w:proofErr w:type="spellStart"/>
      <w:proofErr w:type="gramStart"/>
      <w:r w:rsidRPr="002F03E1">
        <w:rPr>
          <w:sz w:val="22"/>
          <w:szCs w:val="22"/>
        </w:rPr>
        <w:t>informations</w:t>
      </w:r>
      <w:proofErr w:type="spellEnd"/>
      <w:proofErr w:type="gramEnd"/>
      <w:r w:rsidRPr="002F03E1">
        <w:rPr>
          <w:sz w:val="22"/>
          <w:szCs w:val="22"/>
        </w:rPr>
        <w:t xml:space="preserve"> et </w:t>
      </w:r>
      <w:proofErr w:type="spellStart"/>
      <w:r w:rsidRPr="002F03E1">
        <w:rPr>
          <w:sz w:val="22"/>
          <w:szCs w:val="22"/>
        </w:rPr>
        <w:t>celles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communiquées</w:t>
      </w:r>
      <w:proofErr w:type="spellEnd"/>
      <w:r w:rsidRPr="002F03E1">
        <w:rPr>
          <w:sz w:val="22"/>
          <w:szCs w:val="22"/>
        </w:rPr>
        <w:t xml:space="preserve"> par </w:t>
      </w:r>
      <w:r w:rsidR="000B76FC">
        <w:rPr>
          <w:sz w:val="22"/>
          <w:szCs w:val="22"/>
        </w:rPr>
        <w:t>N</w:t>
      </w:r>
      <w:r w:rsidRPr="002F03E1">
        <w:rPr>
          <w:sz w:val="22"/>
          <w:szCs w:val="22"/>
        </w:rPr>
        <w:t xml:space="preserve">NB, </w:t>
      </w:r>
      <w:proofErr w:type="spellStart"/>
      <w:r w:rsidRPr="002F03E1">
        <w:rPr>
          <w:sz w:val="22"/>
          <w:szCs w:val="22"/>
        </w:rPr>
        <w:t>veuillez</w:t>
      </w:r>
      <w:proofErr w:type="spellEnd"/>
      <w:r w:rsidRPr="002F03E1">
        <w:rPr>
          <w:sz w:val="22"/>
          <w:szCs w:val="22"/>
        </w:rPr>
        <w:t xml:space="preserve"> supposer que les </w:t>
      </w:r>
      <w:proofErr w:type="spellStart"/>
      <w:r w:rsidRPr="002F03E1">
        <w:rPr>
          <w:sz w:val="22"/>
          <w:szCs w:val="22"/>
        </w:rPr>
        <w:t>informations</w:t>
      </w:r>
      <w:proofErr w:type="spellEnd"/>
      <w:r w:rsidRPr="002F03E1">
        <w:rPr>
          <w:sz w:val="22"/>
          <w:szCs w:val="22"/>
        </w:rPr>
        <w:t xml:space="preserve"> de </w:t>
      </w:r>
      <w:r w:rsidR="000B76FC">
        <w:rPr>
          <w:sz w:val="22"/>
          <w:szCs w:val="22"/>
        </w:rPr>
        <w:t>N</w:t>
      </w:r>
      <w:r w:rsidRPr="002F03E1">
        <w:rPr>
          <w:sz w:val="22"/>
          <w:szCs w:val="22"/>
        </w:rPr>
        <w:t xml:space="preserve">NB </w:t>
      </w:r>
      <w:proofErr w:type="spellStart"/>
      <w:r w:rsidRPr="002F03E1">
        <w:rPr>
          <w:sz w:val="22"/>
          <w:szCs w:val="22"/>
        </w:rPr>
        <w:t>sont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exactes</w:t>
      </w:r>
      <w:proofErr w:type="spellEnd"/>
      <w:r w:rsidRPr="002F03E1">
        <w:rPr>
          <w:sz w:val="22"/>
          <w:szCs w:val="22"/>
        </w:rPr>
        <w:t xml:space="preserve">. Natation Canada utilise </w:t>
      </w:r>
      <w:proofErr w:type="spellStart"/>
      <w:r w:rsidRPr="002F03E1">
        <w:rPr>
          <w:sz w:val="22"/>
          <w:szCs w:val="22"/>
        </w:rPr>
        <w:t>certaines</w:t>
      </w:r>
      <w:proofErr w:type="spellEnd"/>
      <w:r w:rsidRPr="002F03E1">
        <w:rPr>
          <w:sz w:val="22"/>
          <w:szCs w:val="22"/>
        </w:rPr>
        <w:t xml:space="preserve"> dates et </w:t>
      </w:r>
      <w:proofErr w:type="spellStart"/>
      <w:r w:rsidRPr="002F03E1">
        <w:rPr>
          <w:sz w:val="22"/>
          <w:szCs w:val="22"/>
        </w:rPr>
        <w:t>certains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calendriers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comme</w:t>
      </w:r>
      <w:proofErr w:type="spellEnd"/>
      <w:r w:rsidRPr="002F03E1">
        <w:rPr>
          <w:sz w:val="22"/>
          <w:szCs w:val="22"/>
        </w:rPr>
        <w:t xml:space="preserve"> guide </w:t>
      </w:r>
      <w:proofErr w:type="spellStart"/>
      <w:r w:rsidRPr="002F03E1">
        <w:rPr>
          <w:sz w:val="22"/>
          <w:szCs w:val="22"/>
        </w:rPr>
        <w:t>général</w:t>
      </w:r>
      <w:proofErr w:type="spellEnd"/>
      <w:r w:rsidRPr="002F03E1">
        <w:rPr>
          <w:sz w:val="22"/>
          <w:szCs w:val="22"/>
        </w:rPr>
        <w:t xml:space="preserve">, </w:t>
      </w:r>
      <w:proofErr w:type="spellStart"/>
      <w:r w:rsidRPr="002F03E1">
        <w:rPr>
          <w:sz w:val="22"/>
          <w:szCs w:val="22"/>
        </w:rPr>
        <w:t>mais</w:t>
      </w:r>
      <w:proofErr w:type="spellEnd"/>
      <w:r w:rsidRPr="002F03E1">
        <w:rPr>
          <w:sz w:val="22"/>
          <w:szCs w:val="22"/>
        </w:rPr>
        <w:t xml:space="preserve"> les OSP provinciaux </w:t>
      </w:r>
      <w:proofErr w:type="spellStart"/>
      <w:r w:rsidRPr="002F03E1">
        <w:rPr>
          <w:sz w:val="22"/>
          <w:szCs w:val="22"/>
        </w:rPr>
        <w:t>adaptent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certaines</w:t>
      </w:r>
      <w:proofErr w:type="spellEnd"/>
      <w:r w:rsidRPr="002F03E1">
        <w:rPr>
          <w:sz w:val="22"/>
          <w:szCs w:val="22"/>
        </w:rPr>
        <w:t xml:space="preserve"> de </w:t>
      </w:r>
      <w:proofErr w:type="spellStart"/>
      <w:r w:rsidRPr="002F03E1">
        <w:rPr>
          <w:sz w:val="22"/>
          <w:szCs w:val="22"/>
        </w:rPr>
        <w:t>ces</w:t>
      </w:r>
      <w:proofErr w:type="spellEnd"/>
      <w:r w:rsidRPr="002F03E1">
        <w:rPr>
          <w:sz w:val="22"/>
          <w:szCs w:val="22"/>
        </w:rPr>
        <w:t xml:space="preserve"> dates et </w:t>
      </w:r>
      <w:proofErr w:type="spellStart"/>
      <w:r w:rsidRPr="002F03E1">
        <w:rPr>
          <w:sz w:val="22"/>
          <w:szCs w:val="22"/>
        </w:rPr>
        <w:t>certains</w:t>
      </w:r>
      <w:proofErr w:type="spellEnd"/>
      <w:r w:rsidRPr="002F03E1">
        <w:rPr>
          <w:sz w:val="22"/>
          <w:szCs w:val="22"/>
        </w:rPr>
        <w:t xml:space="preserve"> de </w:t>
      </w:r>
      <w:proofErr w:type="spellStart"/>
      <w:r w:rsidRPr="002F03E1">
        <w:rPr>
          <w:sz w:val="22"/>
          <w:szCs w:val="22"/>
        </w:rPr>
        <w:t>ces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calendriers</w:t>
      </w:r>
      <w:proofErr w:type="spellEnd"/>
      <w:r w:rsidRPr="002F03E1">
        <w:rPr>
          <w:sz w:val="22"/>
          <w:szCs w:val="22"/>
        </w:rPr>
        <w:t xml:space="preserve"> pour </w:t>
      </w:r>
      <w:proofErr w:type="spellStart"/>
      <w:r w:rsidRPr="002F03E1">
        <w:rPr>
          <w:sz w:val="22"/>
          <w:szCs w:val="22"/>
        </w:rPr>
        <w:t>mieux</w:t>
      </w:r>
      <w:proofErr w:type="spellEnd"/>
      <w:r w:rsidRPr="002F03E1">
        <w:rPr>
          <w:sz w:val="22"/>
          <w:szCs w:val="22"/>
        </w:rPr>
        <w:t xml:space="preserve"> </w:t>
      </w:r>
      <w:proofErr w:type="spellStart"/>
      <w:r w:rsidRPr="002F03E1">
        <w:rPr>
          <w:sz w:val="22"/>
          <w:szCs w:val="22"/>
        </w:rPr>
        <w:t>répondre</w:t>
      </w:r>
      <w:proofErr w:type="spellEnd"/>
      <w:r w:rsidRPr="002F03E1">
        <w:rPr>
          <w:sz w:val="22"/>
          <w:szCs w:val="22"/>
        </w:rPr>
        <w:t xml:space="preserve"> aux </w:t>
      </w:r>
      <w:proofErr w:type="spellStart"/>
      <w:r w:rsidRPr="002F03E1">
        <w:rPr>
          <w:sz w:val="22"/>
          <w:szCs w:val="22"/>
        </w:rPr>
        <w:t>besoins</w:t>
      </w:r>
      <w:proofErr w:type="spellEnd"/>
      <w:r w:rsidRPr="002F03E1">
        <w:rPr>
          <w:sz w:val="22"/>
          <w:szCs w:val="22"/>
        </w:rPr>
        <w:t xml:space="preserve"> de </w:t>
      </w:r>
      <w:proofErr w:type="spellStart"/>
      <w:r w:rsidRPr="002F03E1">
        <w:rPr>
          <w:sz w:val="22"/>
          <w:szCs w:val="22"/>
        </w:rPr>
        <w:t>leur</w:t>
      </w:r>
      <w:proofErr w:type="spellEnd"/>
      <w:r w:rsidRPr="002F03E1">
        <w:rPr>
          <w:sz w:val="22"/>
          <w:szCs w:val="22"/>
        </w:rPr>
        <w:t xml:space="preserve"> province. En </w:t>
      </w:r>
      <w:proofErr w:type="spellStart"/>
      <w:r w:rsidRPr="002F03E1">
        <w:rPr>
          <w:sz w:val="22"/>
          <w:szCs w:val="22"/>
        </w:rPr>
        <w:t>cas</w:t>
      </w:r>
      <w:proofErr w:type="spellEnd"/>
      <w:r w:rsidRPr="002F03E1">
        <w:rPr>
          <w:sz w:val="22"/>
          <w:szCs w:val="22"/>
        </w:rPr>
        <w:t xml:space="preserve"> de doute, </w:t>
      </w:r>
      <w:proofErr w:type="spellStart"/>
      <w:r w:rsidRPr="002F03E1">
        <w:rPr>
          <w:sz w:val="22"/>
          <w:szCs w:val="22"/>
        </w:rPr>
        <w:t>n'hésitez</w:t>
      </w:r>
      <w:proofErr w:type="spellEnd"/>
      <w:r w:rsidRPr="002F03E1">
        <w:rPr>
          <w:sz w:val="22"/>
          <w:szCs w:val="22"/>
        </w:rPr>
        <w:t xml:space="preserve"> pas à nous </w:t>
      </w:r>
      <w:proofErr w:type="spellStart"/>
      <w:r w:rsidRPr="002F03E1">
        <w:rPr>
          <w:sz w:val="22"/>
          <w:szCs w:val="22"/>
        </w:rPr>
        <w:t>contacter</w:t>
      </w:r>
      <w:proofErr w:type="spellEnd"/>
      <w:r w:rsidRPr="002F03E1">
        <w:rPr>
          <w:sz w:val="22"/>
          <w:szCs w:val="22"/>
        </w:rPr>
        <w:t xml:space="preserve"> et à nous demander des </w:t>
      </w:r>
      <w:proofErr w:type="spellStart"/>
      <w:r w:rsidRPr="002F03E1">
        <w:rPr>
          <w:sz w:val="22"/>
          <w:szCs w:val="22"/>
        </w:rPr>
        <w:t>précisions</w:t>
      </w:r>
      <w:proofErr w:type="spellEnd"/>
    </w:p>
    <w:p w14:paraId="4B954E0A" w14:textId="1D153D33" w:rsidR="00AA7538" w:rsidRDefault="00AA7538" w:rsidP="00E72591">
      <w:pPr>
        <w:ind w:left="284" w:hanging="218"/>
        <w:rPr>
          <w:sz w:val="10"/>
          <w:szCs w:val="10"/>
        </w:rPr>
      </w:pPr>
    </w:p>
    <w:p w14:paraId="7728576A" w14:textId="77777777" w:rsidR="00E72591" w:rsidRPr="00E72591" w:rsidRDefault="00E72591" w:rsidP="00E72591">
      <w:pPr>
        <w:ind w:left="284" w:hanging="218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4111"/>
        <w:gridCol w:w="4536"/>
      </w:tblGrid>
      <w:tr w:rsidR="00E00B08" w14:paraId="1E011CFF" w14:textId="77777777" w:rsidTr="00E72591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16F3B205" w14:textId="2826DF3F" w:rsidR="00E00B08" w:rsidRPr="002F03E1" w:rsidRDefault="004D4142" w:rsidP="00AA7538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Calendrier</w:t>
            </w:r>
            <w:proofErr w:type="spellEnd"/>
            <w:r w:rsidRPr="002F03E1">
              <w:rPr>
                <w:sz w:val="22"/>
                <w:szCs w:val="22"/>
              </w:rPr>
              <w:t xml:space="preserve"> </w:t>
            </w:r>
            <w:proofErr w:type="spellStart"/>
            <w:r w:rsidRPr="002F03E1">
              <w:rPr>
                <w:sz w:val="22"/>
                <w:szCs w:val="22"/>
              </w:rPr>
              <w:t>provisoire</w:t>
            </w:r>
            <w:proofErr w:type="spellEnd"/>
            <w:r w:rsidRPr="002F03E1">
              <w:rPr>
                <w:sz w:val="22"/>
                <w:szCs w:val="22"/>
              </w:rPr>
              <w:t xml:space="preserve"> du SNB - </w:t>
            </w:r>
            <w:proofErr w:type="spellStart"/>
            <w:r w:rsidRPr="002F03E1">
              <w:rPr>
                <w:sz w:val="22"/>
                <w:szCs w:val="22"/>
              </w:rPr>
              <w:t>Lancement</w:t>
            </w:r>
            <w:proofErr w:type="spellEnd"/>
            <w:r w:rsidRPr="002F03E1">
              <w:rPr>
                <w:sz w:val="22"/>
                <w:szCs w:val="22"/>
              </w:rPr>
              <w:t xml:space="preserve"> du REMS</w:t>
            </w:r>
          </w:p>
        </w:tc>
      </w:tr>
      <w:tr w:rsidR="00AA7538" w:rsidRPr="00367EA0" w14:paraId="2C7549C7" w14:textId="77777777" w:rsidTr="00E72591">
        <w:tc>
          <w:tcPr>
            <w:tcW w:w="1838" w:type="dxa"/>
            <w:shd w:val="clear" w:color="auto" w:fill="F2F2F2" w:themeFill="background1" w:themeFillShade="F2"/>
          </w:tcPr>
          <w:p w14:paraId="1792E21C" w14:textId="2461DBDD" w:rsidR="00AA7538" w:rsidRPr="002F03E1" w:rsidRDefault="00AA7538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8F90AF5" w14:textId="453BF5F2" w:rsidR="00AA7538" w:rsidRPr="002F03E1" w:rsidRDefault="004D4142" w:rsidP="00AA7538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Accès</w:t>
            </w:r>
            <w:proofErr w:type="spellEnd"/>
            <w:r w:rsidRPr="002F03E1">
              <w:rPr>
                <w:sz w:val="22"/>
                <w:szCs w:val="22"/>
              </w:rPr>
              <w:t xml:space="preserve"> disponible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5266174" w14:textId="216653D9" w:rsidR="00AA7538" w:rsidRPr="002F03E1" w:rsidRDefault="00E00B08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>Focus</w:t>
            </w:r>
          </w:p>
        </w:tc>
      </w:tr>
      <w:tr w:rsidR="00AA7538" w:rsidRPr="00367EA0" w14:paraId="04F70E27" w14:textId="77777777" w:rsidTr="00E72591">
        <w:tc>
          <w:tcPr>
            <w:tcW w:w="1838" w:type="dxa"/>
          </w:tcPr>
          <w:p w14:paraId="2A9C1855" w14:textId="20A058E7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5 </w:t>
            </w:r>
            <w:proofErr w:type="gramStart"/>
            <w:r w:rsidRPr="002F03E1">
              <w:rPr>
                <w:sz w:val="22"/>
                <w:szCs w:val="22"/>
              </w:rPr>
              <w:t>sept</w:t>
            </w:r>
            <w:proofErr w:type="gramEnd"/>
            <w:r w:rsidR="000B76FC">
              <w:rPr>
                <w:sz w:val="22"/>
                <w:szCs w:val="22"/>
              </w:rPr>
              <w:t xml:space="preserve"> </w:t>
            </w:r>
            <w:r w:rsidRPr="002F03E1">
              <w:rPr>
                <w:sz w:val="22"/>
                <w:szCs w:val="22"/>
              </w:rPr>
              <w:t>2024</w:t>
            </w:r>
          </w:p>
        </w:tc>
        <w:tc>
          <w:tcPr>
            <w:tcW w:w="4111" w:type="dxa"/>
          </w:tcPr>
          <w:p w14:paraId="447A9C5F" w14:textId="7DEFCC90" w:rsidR="00EF0328" w:rsidRPr="002F03E1" w:rsidRDefault="004D4142" w:rsidP="00AA7538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Registraires</w:t>
            </w:r>
            <w:proofErr w:type="spellEnd"/>
            <w:r w:rsidRPr="002F03E1">
              <w:rPr>
                <w:sz w:val="22"/>
                <w:szCs w:val="22"/>
              </w:rPr>
              <w:t xml:space="preserve"> de club</w:t>
            </w:r>
          </w:p>
          <w:p w14:paraId="3574E1C1" w14:textId="77777777" w:rsidR="004D4142" w:rsidRPr="00E72591" w:rsidRDefault="004D4142" w:rsidP="00AA7538">
            <w:pPr>
              <w:rPr>
                <w:sz w:val="10"/>
                <w:szCs w:val="10"/>
              </w:rPr>
            </w:pPr>
          </w:p>
          <w:p w14:paraId="415E41D5" w14:textId="75B2A201" w:rsidR="00EF0328" w:rsidRPr="002F03E1" w:rsidRDefault="004D4142" w:rsidP="00AA7538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Veuillez</w:t>
            </w:r>
            <w:proofErr w:type="spellEnd"/>
            <w:r w:rsidRPr="002F03E1">
              <w:rPr>
                <w:sz w:val="22"/>
                <w:szCs w:val="22"/>
              </w:rPr>
              <w:t xml:space="preserve"> noter que les inscriptions en masse et les </w:t>
            </w:r>
            <w:proofErr w:type="spellStart"/>
            <w:r w:rsidRPr="002F03E1">
              <w:rPr>
                <w:sz w:val="22"/>
                <w:szCs w:val="22"/>
              </w:rPr>
              <w:t>changements</w:t>
            </w:r>
            <w:proofErr w:type="spellEnd"/>
            <w:r w:rsidRPr="002F03E1">
              <w:rPr>
                <w:sz w:val="22"/>
                <w:szCs w:val="22"/>
              </w:rPr>
              <w:t xml:space="preserve"> de dossiers des </w:t>
            </w:r>
            <w:proofErr w:type="spellStart"/>
            <w:r w:rsidRPr="002F03E1">
              <w:rPr>
                <w:sz w:val="22"/>
                <w:szCs w:val="22"/>
              </w:rPr>
              <w:t>membres</w:t>
            </w:r>
            <w:proofErr w:type="spellEnd"/>
            <w:r w:rsidRPr="002F03E1">
              <w:rPr>
                <w:sz w:val="22"/>
                <w:szCs w:val="22"/>
              </w:rPr>
              <w:t xml:space="preserve"> en masse ne </w:t>
            </w:r>
            <w:proofErr w:type="spellStart"/>
            <w:r w:rsidRPr="002F03E1">
              <w:rPr>
                <w:sz w:val="22"/>
                <w:szCs w:val="22"/>
              </w:rPr>
              <w:t>seront</w:t>
            </w:r>
            <w:proofErr w:type="spellEnd"/>
            <w:r w:rsidRPr="002F03E1">
              <w:rPr>
                <w:sz w:val="22"/>
                <w:szCs w:val="22"/>
              </w:rPr>
              <w:t xml:space="preserve"> pas </w:t>
            </w:r>
            <w:proofErr w:type="spellStart"/>
            <w:r w:rsidRPr="002F03E1">
              <w:rPr>
                <w:sz w:val="22"/>
                <w:szCs w:val="22"/>
              </w:rPr>
              <w:t>disponibles</w:t>
            </w:r>
            <w:proofErr w:type="spellEnd"/>
            <w:r w:rsidRPr="002F03E1">
              <w:rPr>
                <w:sz w:val="22"/>
                <w:szCs w:val="22"/>
              </w:rPr>
              <w:t xml:space="preserve"> pour la </w:t>
            </w:r>
            <w:proofErr w:type="spellStart"/>
            <w:r w:rsidRPr="002F03E1">
              <w:rPr>
                <w:sz w:val="22"/>
                <w:szCs w:val="22"/>
              </w:rPr>
              <w:t>saison</w:t>
            </w:r>
            <w:proofErr w:type="spellEnd"/>
            <w:r w:rsidRPr="002F03E1">
              <w:rPr>
                <w:sz w:val="22"/>
                <w:szCs w:val="22"/>
              </w:rPr>
              <w:t xml:space="preserve"> 2024-25</w:t>
            </w:r>
            <w:r w:rsidR="00EF0328" w:rsidRPr="002F03E1">
              <w:rPr>
                <w:sz w:val="22"/>
                <w:szCs w:val="22"/>
              </w:rPr>
              <w:t>  </w:t>
            </w:r>
          </w:p>
        </w:tc>
        <w:tc>
          <w:tcPr>
            <w:tcW w:w="4536" w:type="dxa"/>
          </w:tcPr>
          <w:p w14:paraId="581050C2" w14:textId="5EF258F5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Focus sur </w:t>
            </w:r>
            <w:proofErr w:type="spellStart"/>
            <w:r w:rsidRPr="002F03E1">
              <w:rPr>
                <w:sz w:val="22"/>
                <w:szCs w:val="22"/>
              </w:rPr>
              <w:t>l'inscription</w:t>
            </w:r>
            <w:proofErr w:type="spellEnd"/>
            <w:r w:rsidRPr="002F03E1">
              <w:rPr>
                <w:sz w:val="22"/>
                <w:szCs w:val="22"/>
              </w:rPr>
              <w:t xml:space="preserve"> des </w:t>
            </w:r>
            <w:proofErr w:type="spellStart"/>
            <w:r w:rsidRPr="002F03E1">
              <w:rPr>
                <w:sz w:val="22"/>
                <w:szCs w:val="22"/>
              </w:rPr>
              <w:t>nageurs</w:t>
            </w:r>
            <w:proofErr w:type="spellEnd"/>
            <w:r w:rsidRPr="002F03E1">
              <w:rPr>
                <w:sz w:val="22"/>
                <w:szCs w:val="22"/>
              </w:rPr>
              <w:t xml:space="preserve"> et des </w:t>
            </w:r>
            <w:proofErr w:type="spellStart"/>
            <w:r w:rsidRPr="002F03E1">
              <w:rPr>
                <w:sz w:val="22"/>
                <w:szCs w:val="22"/>
              </w:rPr>
              <w:t>entraîneurs</w:t>
            </w:r>
            <w:proofErr w:type="spellEnd"/>
          </w:p>
        </w:tc>
      </w:tr>
      <w:tr w:rsidR="00AA7538" w:rsidRPr="00367EA0" w14:paraId="01A51DA7" w14:textId="77777777" w:rsidTr="00E72591">
        <w:tc>
          <w:tcPr>
            <w:tcW w:w="1838" w:type="dxa"/>
          </w:tcPr>
          <w:p w14:paraId="14E6A252" w14:textId="2038D7CF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10 </w:t>
            </w:r>
            <w:proofErr w:type="gramStart"/>
            <w:r w:rsidRPr="002F03E1">
              <w:rPr>
                <w:sz w:val="22"/>
                <w:szCs w:val="22"/>
              </w:rPr>
              <w:t>sept</w:t>
            </w:r>
            <w:proofErr w:type="gramEnd"/>
            <w:r w:rsidR="000B76FC">
              <w:rPr>
                <w:sz w:val="22"/>
                <w:szCs w:val="22"/>
              </w:rPr>
              <w:t xml:space="preserve"> </w:t>
            </w:r>
            <w:r w:rsidRPr="002F03E1">
              <w:rPr>
                <w:sz w:val="22"/>
                <w:szCs w:val="22"/>
              </w:rPr>
              <w:t>2024</w:t>
            </w:r>
          </w:p>
        </w:tc>
        <w:tc>
          <w:tcPr>
            <w:tcW w:w="4111" w:type="dxa"/>
          </w:tcPr>
          <w:p w14:paraId="639414AA" w14:textId="77777777" w:rsidR="004D4142" w:rsidRPr="002F03E1" w:rsidRDefault="004D4142" w:rsidP="004D4142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Responsables</w:t>
            </w:r>
            <w:proofErr w:type="spellEnd"/>
            <w:r w:rsidRPr="002F03E1">
              <w:rPr>
                <w:sz w:val="22"/>
                <w:szCs w:val="22"/>
              </w:rPr>
              <w:t xml:space="preserve"> des compétitions</w:t>
            </w:r>
          </w:p>
          <w:p w14:paraId="6EEDE772" w14:textId="0F655DE7" w:rsidR="00AA7538" w:rsidRPr="002F03E1" w:rsidRDefault="004D4142" w:rsidP="004D4142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Les </w:t>
            </w:r>
            <w:proofErr w:type="spellStart"/>
            <w:r w:rsidRPr="002F03E1">
              <w:rPr>
                <w:sz w:val="22"/>
                <w:szCs w:val="22"/>
              </w:rPr>
              <w:t>administrateurs</w:t>
            </w:r>
            <w:proofErr w:type="spellEnd"/>
            <w:r w:rsidRPr="002F03E1">
              <w:rPr>
                <w:sz w:val="22"/>
                <w:szCs w:val="22"/>
              </w:rPr>
              <w:t xml:space="preserve"> en chef des officiels (ACO)</w:t>
            </w:r>
          </w:p>
        </w:tc>
        <w:tc>
          <w:tcPr>
            <w:tcW w:w="4536" w:type="dxa"/>
          </w:tcPr>
          <w:p w14:paraId="37D50171" w14:textId="78F103FE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se </w:t>
            </w:r>
            <w:proofErr w:type="spellStart"/>
            <w:r w:rsidRPr="002F03E1">
              <w:rPr>
                <w:sz w:val="22"/>
                <w:szCs w:val="22"/>
              </w:rPr>
              <w:t>concentrent</w:t>
            </w:r>
            <w:proofErr w:type="spellEnd"/>
            <w:r w:rsidRPr="002F03E1">
              <w:rPr>
                <w:sz w:val="22"/>
                <w:szCs w:val="22"/>
              </w:rPr>
              <w:t xml:space="preserve"> sur la mise en place des rencontres pour la sanction et sur les </w:t>
            </w:r>
            <w:proofErr w:type="spellStart"/>
            <w:proofErr w:type="gramStart"/>
            <w:r w:rsidRPr="002F03E1">
              <w:rPr>
                <w:sz w:val="22"/>
                <w:szCs w:val="22"/>
              </w:rPr>
              <w:t>informations</w:t>
            </w:r>
            <w:proofErr w:type="spellEnd"/>
            <w:proofErr w:type="gramEnd"/>
            <w:r w:rsidRPr="002F03E1">
              <w:rPr>
                <w:sz w:val="22"/>
                <w:szCs w:val="22"/>
              </w:rPr>
              <w:t xml:space="preserve"> relatives à la qualification/certification des officiels</w:t>
            </w:r>
          </w:p>
        </w:tc>
      </w:tr>
      <w:tr w:rsidR="00AA7538" w:rsidRPr="00367EA0" w14:paraId="21823B77" w14:textId="77777777" w:rsidTr="00E72591">
        <w:tc>
          <w:tcPr>
            <w:tcW w:w="1838" w:type="dxa"/>
          </w:tcPr>
          <w:p w14:paraId="366F3BBA" w14:textId="7BF0AE75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17 </w:t>
            </w:r>
            <w:proofErr w:type="gramStart"/>
            <w:r w:rsidRPr="002F03E1">
              <w:rPr>
                <w:sz w:val="22"/>
                <w:szCs w:val="22"/>
              </w:rPr>
              <w:t>sept</w:t>
            </w:r>
            <w:proofErr w:type="gramEnd"/>
            <w:r w:rsidRPr="002F03E1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4111" w:type="dxa"/>
          </w:tcPr>
          <w:p w14:paraId="7686AC70" w14:textId="77777777" w:rsidR="004D4142" w:rsidRPr="002F03E1" w:rsidRDefault="004D4142" w:rsidP="004D4142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>Entraîneurs</w:t>
            </w:r>
          </w:p>
          <w:p w14:paraId="645320EA" w14:textId="27923C6D" w:rsidR="00E00B08" w:rsidRPr="002F03E1" w:rsidRDefault="004D4142" w:rsidP="004D4142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Gestionnaires</w:t>
            </w:r>
            <w:proofErr w:type="spellEnd"/>
            <w:r w:rsidRPr="002F03E1">
              <w:rPr>
                <w:sz w:val="22"/>
                <w:szCs w:val="22"/>
              </w:rPr>
              <w:t xml:space="preserve"> de </w:t>
            </w:r>
            <w:proofErr w:type="spellStart"/>
            <w:r w:rsidRPr="002F03E1">
              <w:rPr>
                <w:sz w:val="22"/>
                <w:szCs w:val="22"/>
              </w:rPr>
              <w:t>compétition</w:t>
            </w:r>
            <w:proofErr w:type="spellEnd"/>
          </w:p>
        </w:tc>
        <w:tc>
          <w:tcPr>
            <w:tcW w:w="4536" w:type="dxa"/>
          </w:tcPr>
          <w:p w14:paraId="6422AE36" w14:textId="0427F9EE" w:rsidR="00AA753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Se </w:t>
            </w:r>
            <w:proofErr w:type="spellStart"/>
            <w:r w:rsidRPr="002F03E1">
              <w:rPr>
                <w:sz w:val="22"/>
                <w:szCs w:val="22"/>
              </w:rPr>
              <w:t>concentrent</w:t>
            </w:r>
            <w:proofErr w:type="spellEnd"/>
            <w:r w:rsidRPr="002F03E1">
              <w:rPr>
                <w:sz w:val="22"/>
                <w:szCs w:val="22"/>
              </w:rPr>
              <w:t xml:space="preserve"> sur les inscriptions à la </w:t>
            </w:r>
            <w:proofErr w:type="spellStart"/>
            <w:r w:rsidRPr="002F03E1">
              <w:rPr>
                <w:sz w:val="22"/>
                <w:szCs w:val="22"/>
              </w:rPr>
              <w:t>compétition</w:t>
            </w:r>
            <w:proofErr w:type="spellEnd"/>
            <w:r w:rsidRPr="002F03E1">
              <w:rPr>
                <w:sz w:val="22"/>
                <w:szCs w:val="22"/>
              </w:rPr>
              <w:t xml:space="preserve">, la validation des inscriptions et les </w:t>
            </w:r>
            <w:proofErr w:type="spellStart"/>
            <w:r w:rsidRPr="002F03E1">
              <w:rPr>
                <w:sz w:val="22"/>
                <w:szCs w:val="22"/>
              </w:rPr>
              <w:t>résultats</w:t>
            </w:r>
            <w:proofErr w:type="spellEnd"/>
          </w:p>
        </w:tc>
      </w:tr>
      <w:tr w:rsidR="00E00B08" w:rsidRPr="00367EA0" w14:paraId="245315E6" w14:textId="77777777" w:rsidTr="00E72591">
        <w:tc>
          <w:tcPr>
            <w:tcW w:w="1838" w:type="dxa"/>
          </w:tcPr>
          <w:p w14:paraId="47847D04" w14:textId="30A7CB4A" w:rsidR="00E00B0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>7 oct</w:t>
            </w:r>
            <w:r w:rsidR="000B76FC">
              <w:rPr>
                <w:sz w:val="22"/>
                <w:szCs w:val="22"/>
              </w:rPr>
              <w:t xml:space="preserve"> </w:t>
            </w:r>
            <w:r w:rsidRPr="002F03E1">
              <w:rPr>
                <w:sz w:val="22"/>
                <w:szCs w:val="22"/>
              </w:rPr>
              <w:t>2024</w:t>
            </w:r>
          </w:p>
        </w:tc>
        <w:tc>
          <w:tcPr>
            <w:tcW w:w="4111" w:type="dxa"/>
          </w:tcPr>
          <w:p w14:paraId="40BCF013" w14:textId="387CE89D" w:rsidR="00E00B08" w:rsidRPr="002F03E1" w:rsidRDefault="004D4142" w:rsidP="00AA7538">
            <w:pPr>
              <w:rPr>
                <w:sz w:val="22"/>
                <w:szCs w:val="22"/>
              </w:rPr>
            </w:pPr>
            <w:proofErr w:type="spellStart"/>
            <w:r w:rsidRPr="002F03E1">
              <w:rPr>
                <w:sz w:val="22"/>
                <w:szCs w:val="22"/>
              </w:rPr>
              <w:t>Administrateurs</w:t>
            </w:r>
            <w:proofErr w:type="spellEnd"/>
            <w:r w:rsidRPr="002F03E1">
              <w:rPr>
                <w:sz w:val="22"/>
                <w:szCs w:val="22"/>
              </w:rPr>
              <w:t xml:space="preserve"> en chef des officiels</w:t>
            </w:r>
          </w:p>
        </w:tc>
        <w:tc>
          <w:tcPr>
            <w:tcW w:w="4536" w:type="dxa"/>
          </w:tcPr>
          <w:p w14:paraId="2B52D8C7" w14:textId="2A8266EF" w:rsidR="00E00B08" w:rsidRPr="002F03E1" w:rsidRDefault="004D4142" w:rsidP="00AA7538">
            <w:pPr>
              <w:rPr>
                <w:sz w:val="22"/>
                <w:szCs w:val="22"/>
              </w:rPr>
            </w:pPr>
            <w:r w:rsidRPr="002F03E1">
              <w:rPr>
                <w:sz w:val="22"/>
                <w:szCs w:val="22"/>
              </w:rPr>
              <w:t xml:space="preserve">Les </w:t>
            </w:r>
            <w:proofErr w:type="spellStart"/>
            <w:r w:rsidR="005A3857" w:rsidRPr="005A3857">
              <w:rPr>
                <w:sz w:val="22"/>
                <w:szCs w:val="22"/>
              </w:rPr>
              <w:t>Journaux</w:t>
            </w:r>
            <w:proofErr w:type="spellEnd"/>
            <w:r w:rsidR="005A3857" w:rsidRPr="005A3857">
              <w:rPr>
                <w:sz w:val="22"/>
                <w:szCs w:val="22"/>
              </w:rPr>
              <w:t xml:space="preserve"> de bords des officiels</w:t>
            </w:r>
            <w:r w:rsidR="005A3857">
              <w:rPr>
                <w:sz w:val="22"/>
                <w:szCs w:val="22"/>
              </w:rPr>
              <w:t xml:space="preserve"> (deck log) </w:t>
            </w:r>
            <w:r w:rsidRPr="002F03E1">
              <w:rPr>
                <w:sz w:val="22"/>
                <w:szCs w:val="22"/>
              </w:rPr>
              <w:t>sur le REMS</w:t>
            </w:r>
          </w:p>
        </w:tc>
      </w:tr>
    </w:tbl>
    <w:p w14:paraId="45CC115B" w14:textId="77777777" w:rsidR="00EF0328" w:rsidRPr="00E72591" w:rsidRDefault="00EF0328" w:rsidP="00AA7538">
      <w:pPr>
        <w:rPr>
          <w:sz w:val="10"/>
          <w:szCs w:val="10"/>
        </w:rPr>
      </w:pPr>
    </w:p>
    <w:p w14:paraId="6AC3E1AD" w14:textId="77777777" w:rsidR="004D4142" w:rsidRPr="004D4142" w:rsidRDefault="004D4142" w:rsidP="004D4142">
      <w:pPr>
        <w:rPr>
          <w:b/>
          <w:bCs/>
          <w:color w:val="C00000"/>
          <w:sz w:val="22"/>
          <w:szCs w:val="22"/>
        </w:rPr>
      </w:pPr>
      <w:r w:rsidRPr="004D4142">
        <w:rPr>
          <w:b/>
          <w:bCs/>
          <w:color w:val="C00000"/>
          <w:sz w:val="22"/>
          <w:szCs w:val="22"/>
        </w:rPr>
        <w:t xml:space="preserve">PROCHAINES </w:t>
      </w:r>
      <w:proofErr w:type="gramStart"/>
      <w:r w:rsidRPr="004D4142">
        <w:rPr>
          <w:b/>
          <w:bCs/>
          <w:color w:val="C00000"/>
          <w:sz w:val="22"/>
          <w:szCs w:val="22"/>
        </w:rPr>
        <w:t>ÉTAPES :</w:t>
      </w:r>
      <w:proofErr w:type="gramEnd"/>
      <w:r w:rsidRPr="004D4142">
        <w:rPr>
          <w:b/>
          <w:bCs/>
          <w:color w:val="C00000"/>
          <w:sz w:val="22"/>
          <w:szCs w:val="22"/>
        </w:rPr>
        <w:t xml:space="preserve">  </w:t>
      </w:r>
    </w:p>
    <w:p w14:paraId="77B58EEC" w14:textId="191268D7" w:rsidR="004D4142" w:rsidRPr="004D4142" w:rsidRDefault="004D4142" w:rsidP="004D4142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proofErr w:type="spellStart"/>
      <w:r w:rsidRPr="004D4142">
        <w:rPr>
          <w:color w:val="000000" w:themeColor="text1"/>
          <w:sz w:val="22"/>
          <w:szCs w:val="22"/>
        </w:rPr>
        <w:t>Complétez</w:t>
      </w:r>
      <w:proofErr w:type="spellEnd"/>
      <w:r w:rsidRPr="004D4142">
        <w:rPr>
          <w:color w:val="000000" w:themeColor="text1"/>
          <w:sz w:val="22"/>
          <w:szCs w:val="22"/>
        </w:rPr>
        <w:t xml:space="preserve"> </w:t>
      </w:r>
      <w:proofErr w:type="spellStart"/>
      <w:r w:rsidRPr="004D4142">
        <w:rPr>
          <w:color w:val="000000" w:themeColor="text1"/>
          <w:sz w:val="22"/>
          <w:szCs w:val="22"/>
        </w:rPr>
        <w:t>votre</w:t>
      </w:r>
      <w:proofErr w:type="spellEnd"/>
      <w:r w:rsidRPr="004D4142">
        <w:rPr>
          <w:color w:val="000000" w:themeColor="text1"/>
          <w:sz w:val="22"/>
          <w:szCs w:val="22"/>
        </w:rPr>
        <w:t xml:space="preserve"> processus </w:t>
      </w:r>
      <w:proofErr w:type="spellStart"/>
      <w:r w:rsidRPr="004D4142">
        <w:rPr>
          <w:color w:val="000000" w:themeColor="text1"/>
          <w:sz w:val="22"/>
          <w:szCs w:val="22"/>
        </w:rPr>
        <w:t>d'affiliation</w:t>
      </w:r>
      <w:proofErr w:type="spellEnd"/>
      <w:r w:rsidRPr="004D4142">
        <w:rPr>
          <w:color w:val="000000" w:themeColor="text1"/>
          <w:sz w:val="22"/>
          <w:szCs w:val="22"/>
        </w:rPr>
        <w:t xml:space="preserve"> de club avec </w:t>
      </w:r>
      <w:r w:rsidR="000B76FC">
        <w:rPr>
          <w:color w:val="000000" w:themeColor="text1"/>
          <w:sz w:val="22"/>
          <w:szCs w:val="22"/>
        </w:rPr>
        <w:t>N</w:t>
      </w:r>
      <w:r w:rsidRPr="004D4142">
        <w:rPr>
          <w:color w:val="000000" w:themeColor="text1"/>
          <w:sz w:val="22"/>
          <w:szCs w:val="22"/>
        </w:rPr>
        <w:t xml:space="preserve">NB pour </w:t>
      </w:r>
      <w:proofErr w:type="spellStart"/>
      <w:r w:rsidRPr="004D4142">
        <w:rPr>
          <w:color w:val="000000" w:themeColor="text1"/>
          <w:sz w:val="22"/>
          <w:szCs w:val="22"/>
        </w:rPr>
        <w:t>avoir</w:t>
      </w:r>
      <w:proofErr w:type="spellEnd"/>
      <w:r w:rsidRPr="004D4142">
        <w:rPr>
          <w:color w:val="000000" w:themeColor="text1"/>
          <w:sz w:val="22"/>
          <w:szCs w:val="22"/>
        </w:rPr>
        <w:t xml:space="preserve"> </w:t>
      </w:r>
      <w:proofErr w:type="spellStart"/>
      <w:r w:rsidRPr="004D4142">
        <w:rPr>
          <w:color w:val="000000" w:themeColor="text1"/>
          <w:sz w:val="22"/>
          <w:szCs w:val="22"/>
        </w:rPr>
        <w:t>accès</w:t>
      </w:r>
      <w:proofErr w:type="spellEnd"/>
      <w:r w:rsidRPr="004D4142">
        <w:rPr>
          <w:color w:val="000000" w:themeColor="text1"/>
          <w:sz w:val="22"/>
          <w:szCs w:val="22"/>
        </w:rPr>
        <w:t xml:space="preserve"> au REMS.  </w:t>
      </w:r>
    </w:p>
    <w:p w14:paraId="0AD152AB" w14:textId="092D1A3A" w:rsidR="00AA7538" w:rsidRPr="004D4142" w:rsidRDefault="004D4142" w:rsidP="004D414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D4142">
        <w:rPr>
          <w:color w:val="000000" w:themeColor="text1"/>
          <w:sz w:val="22"/>
          <w:szCs w:val="22"/>
        </w:rPr>
        <w:t xml:space="preserve">Une </w:t>
      </w:r>
      <w:proofErr w:type="spellStart"/>
      <w:r w:rsidRPr="004D4142">
        <w:rPr>
          <w:color w:val="000000" w:themeColor="text1"/>
          <w:sz w:val="22"/>
          <w:szCs w:val="22"/>
        </w:rPr>
        <w:t>fois</w:t>
      </w:r>
      <w:proofErr w:type="spellEnd"/>
      <w:r w:rsidRPr="004D4142">
        <w:rPr>
          <w:color w:val="000000" w:themeColor="text1"/>
          <w:sz w:val="22"/>
          <w:szCs w:val="22"/>
        </w:rPr>
        <w:t xml:space="preserve"> que </w:t>
      </w:r>
      <w:proofErr w:type="spellStart"/>
      <w:r w:rsidRPr="004D4142">
        <w:rPr>
          <w:color w:val="000000" w:themeColor="text1"/>
          <w:sz w:val="22"/>
          <w:szCs w:val="22"/>
        </w:rPr>
        <w:t>vous</w:t>
      </w:r>
      <w:proofErr w:type="spellEnd"/>
      <w:r w:rsidRPr="004D4142">
        <w:rPr>
          <w:color w:val="000000" w:themeColor="text1"/>
          <w:sz w:val="22"/>
          <w:szCs w:val="22"/>
        </w:rPr>
        <w:t xml:space="preserve"> </w:t>
      </w:r>
      <w:proofErr w:type="spellStart"/>
      <w:r w:rsidRPr="004D4142">
        <w:rPr>
          <w:color w:val="000000" w:themeColor="text1"/>
          <w:sz w:val="22"/>
          <w:szCs w:val="22"/>
        </w:rPr>
        <w:t>avez</w:t>
      </w:r>
      <w:proofErr w:type="spellEnd"/>
      <w:r w:rsidRPr="004D4142">
        <w:rPr>
          <w:color w:val="000000" w:themeColor="text1"/>
          <w:sz w:val="22"/>
          <w:szCs w:val="22"/>
        </w:rPr>
        <w:t xml:space="preserve"> </w:t>
      </w:r>
      <w:proofErr w:type="spellStart"/>
      <w:r w:rsidRPr="004D4142">
        <w:rPr>
          <w:color w:val="000000" w:themeColor="text1"/>
          <w:sz w:val="22"/>
          <w:szCs w:val="22"/>
        </w:rPr>
        <w:t>accès</w:t>
      </w:r>
      <w:proofErr w:type="spellEnd"/>
      <w:r w:rsidRPr="004D4142">
        <w:rPr>
          <w:color w:val="000000" w:themeColor="text1"/>
          <w:sz w:val="22"/>
          <w:szCs w:val="22"/>
        </w:rPr>
        <w:t xml:space="preserve"> au REMS, </w:t>
      </w:r>
      <w:proofErr w:type="spellStart"/>
      <w:r w:rsidRPr="004D4142">
        <w:rPr>
          <w:color w:val="000000" w:themeColor="text1"/>
          <w:sz w:val="22"/>
          <w:szCs w:val="22"/>
        </w:rPr>
        <w:t>mettez</w:t>
      </w:r>
      <w:proofErr w:type="spellEnd"/>
      <w:r w:rsidRPr="004D4142">
        <w:rPr>
          <w:color w:val="000000" w:themeColor="text1"/>
          <w:sz w:val="22"/>
          <w:szCs w:val="22"/>
        </w:rPr>
        <w:t xml:space="preserve"> en signet la page de la base de </w:t>
      </w:r>
      <w:proofErr w:type="spellStart"/>
      <w:r w:rsidRPr="004D4142">
        <w:rPr>
          <w:color w:val="000000" w:themeColor="text1"/>
          <w:sz w:val="22"/>
          <w:szCs w:val="22"/>
        </w:rPr>
        <w:t>connaissances</w:t>
      </w:r>
      <w:proofErr w:type="spellEnd"/>
      <w:r w:rsidRPr="004D4142">
        <w:rPr>
          <w:color w:val="000000" w:themeColor="text1"/>
          <w:sz w:val="22"/>
          <w:szCs w:val="22"/>
        </w:rPr>
        <w:t xml:space="preserve"> du REMS et </w:t>
      </w:r>
      <w:proofErr w:type="spellStart"/>
      <w:r w:rsidRPr="004D4142">
        <w:rPr>
          <w:color w:val="000000" w:themeColor="text1"/>
          <w:sz w:val="22"/>
          <w:szCs w:val="22"/>
        </w:rPr>
        <w:t>consultez</w:t>
      </w:r>
      <w:proofErr w:type="spellEnd"/>
      <w:r w:rsidRPr="004D4142">
        <w:rPr>
          <w:color w:val="000000" w:themeColor="text1"/>
          <w:sz w:val="22"/>
          <w:szCs w:val="22"/>
        </w:rPr>
        <w:t xml:space="preserve">-la </w:t>
      </w:r>
      <w:proofErr w:type="spellStart"/>
      <w:r w:rsidRPr="004D4142">
        <w:rPr>
          <w:color w:val="000000" w:themeColor="text1"/>
          <w:sz w:val="22"/>
          <w:szCs w:val="22"/>
        </w:rPr>
        <w:t>fréquemment</w:t>
      </w:r>
      <w:proofErr w:type="spellEnd"/>
      <w:r w:rsidRPr="004D4142">
        <w:rPr>
          <w:color w:val="000000" w:themeColor="text1"/>
          <w:sz w:val="22"/>
          <w:szCs w:val="22"/>
        </w:rPr>
        <w:t xml:space="preserve"> pour </w:t>
      </w:r>
      <w:proofErr w:type="spellStart"/>
      <w:r w:rsidRPr="004D4142">
        <w:rPr>
          <w:color w:val="000000" w:themeColor="text1"/>
          <w:sz w:val="22"/>
          <w:szCs w:val="22"/>
        </w:rPr>
        <w:t>obtenir</w:t>
      </w:r>
      <w:proofErr w:type="spellEnd"/>
      <w:r w:rsidRPr="004D4142">
        <w:rPr>
          <w:color w:val="000000" w:themeColor="text1"/>
          <w:sz w:val="22"/>
          <w:szCs w:val="22"/>
        </w:rPr>
        <w:t xml:space="preserve"> des mises à jour et de </w:t>
      </w:r>
      <w:proofErr w:type="spellStart"/>
      <w:r w:rsidRPr="004D4142">
        <w:rPr>
          <w:color w:val="000000" w:themeColor="text1"/>
          <w:sz w:val="22"/>
          <w:szCs w:val="22"/>
        </w:rPr>
        <w:t>nouvelles</w:t>
      </w:r>
      <w:proofErr w:type="spellEnd"/>
      <w:r w:rsidRPr="004D4142">
        <w:rPr>
          <w:color w:val="000000" w:themeColor="text1"/>
          <w:sz w:val="22"/>
          <w:szCs w:val="22"/>
        </w:rPr>
        <w:t xml:space="preserve"> </w:t>
      </w:r>
      <w:proofErr w:type="spellStart"/>
      <w:r w:rsidRPr="004D4142">
        <w:rPr>
          <w:color w:val="000000" w:themeColor="text1"/>
          <w:sz w:val="22"/>
          <w:szCs w:val="22"/>
        </w:rPr>
        <w:t>ressources</w:t>
      </w:r>
      <w:proofErr w:type="spellEnd"/>
      <w:r w:rsidRPr="004D4142">
        <w:rPr>
          <w:color w:val="000000" w:themeColor="text1"/>
          <w:sz w:val="22"/>
          <w:szCs w:val="22"/>
        </w:rPr>
        <w:t>.</w:t>
      </w:r>
    </w:p>
    <w:sectPr w:rsidR="00AA7538" w:rsidRPr="004D4142" w:rsidSect="00B55284">
      <w:footerReference w:type="default" r:id="rId12"/>
      <w:pgSz w:w="12240" w:h="15840"/>
      <w:pgMar w:top="432" w:right="595" w:bottom="929" w:left="872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9CAA" w14:textId="77777777" w:rsidR="00930A9A" w:rsidRDefault="00930A9A" w:rsidP="00367EA0">
      <w:r>
        <w:separator/>
      </w:r>
    </w:p>
  </w:endnote>
  <w:endnote w:type="continuationSeparator" w:id="0">
    <w:p w14:paraId="0A76983F" w14:textId="77777777" w:rsidR="00930A9A" w:rsidRDefault="00930A9A" w:rsidP="003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71DF" w14:textId="52A85D04" w:rsidR="00367EA0" w:rsidRPr="00367EA0" w:rsidRDefault="00367EA0" w:rsidP="00E7259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08/29/2024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477B" w14:textId="77777777" w:rsidR="00930A9A" w:rsidRDefault="00930A9A" w:rsidP="00367EA0">
      <w:r>
        <w:separator/>
      </w:r>
    </w:p>
  </w:footnote>
  <w:footnote w:type="continuationSeparator" w:id="0">
    <w:p w14:paraId="22AF6F17" w14:textId="77777777" w:rsidR="00930A9A" w:rsidRDefault="00930A9A" w:rsidP="0036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7DF7"/>
    <w:multiLevelType w:val="hybridMultilevel"/>
    <w:tmpl w:val="7E98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53E6"/>
    <w:multiLevelType w:val="multilevel"/>
    <w:tmpl w:val="CA4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24590"/>
    <w:multiLevelType w:val="hybridMultilevel"/>
    <w:tmpl w:val="DD4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662"/>
    <w:multiLevelType w:val="hybridMultilevel"/>
    <w:tmpl w:val="2E6EA788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590E2CCE"/>
    <w:multiLevelType w:val="hybridMultilevel"/>
    <w:tmpl w:val="46B27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7777"/>
    <w:multiLevelType w:val="hybridMultilevel"/>
    <w:tmpl w:val="D5E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E38A6"/>
    <w:multiLevelType w:val="hybridMultilevel"/>
    <w:tmpl w:val="DEC0FB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AE72A3"/>
    <w:multiLevelType w:val="hybridMultilevel"/>
    <w:tmpl w:val="3E409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7F7"/>
    <w:multiLevelType w:val="multilevel"/>
    <w:tmpl w:val="1ED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971852">
    <w:abstractNumId w:val="0"/>
  </w:num>
  <w:num w:numId="2" w16cid:durableId="2094204263">
    <w:abstractNumId w:val="1"/>
  </w:num>
  <w:num w:numId="3" w16cid:durableId="226887572">
    <w:abstractNumId w:val="8"/>
  </w:num>
  <w:num w:numId="4" w16cid:durableId="913660315">
    <w:abstractNumId w:val="3"/>
  </w:num>
  <w:num w:numId="5" w16cid:durableId="2057966845">
    <w:abstractNumId w:val="5"/>
  </w:num>
  <w:num w:numId="6" w16cid:durableId="738867855">
    <w:abstractNumId w:val="2"/>
  </w:num>
  <w:num w:numId="7" w16cid:durableId="309868496">
    <w:abstractNumId w:val="4"/>
  </w:num>
  <w:num w:numId="8" w16cid:durableId="1889607614">
    <w:abstractNumId w:val="7"/>
  </w:num>
  <w:num w:numId="9" w16cid:durableId="1750497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38"/>
    <w:rsid w:val="000B76FC"/>
    <w:rsid w:val="00192F2A"/>
    <w:rsid w:val="001C1BE7"/>
    <w:rsid w:val="002C4CC4"/>
    <w:rsid w:val="002F03E1"/>
    <w:rsid w:val="00367EA0"/>
    <w:rsid w:val="004A334C"/>
    <w:rsid w:val="004B5FDE"/>
    <w:rsid w:val="004D4142"/>
    <w:rsid w:val="00524579"/>
    <w:rsid w:val="005460FB"/>
    <w:rsid w:val="005A3857"/>
    <w:rsid w:val="006606D2"/>
    <w:rsid w:val="007F1E16"/>
    <w:rsid w:val="00800C59"/>
    <w:rsid w:val="00930A9A"/>
    <w:rsid w:val="00A0741C"/>
    <w:rsid w:val="00AA7538"/>
    <w:rsid w:val="00B55284"/>
    <w:rsid w:val="00B71D9A"/>
    <w:rsid w:val="00E00B08"/>
    <w:rsid w:val="00E72591"/>
    <w:rsid w:val="00EF0328"/>
    <w:rsid w:val="00F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FA4B"/>
  <w15:chartTrackingRefBased/>
  <w15:docId w15:val="{6075A2D5-CF93-6343-9863-8E7B431F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5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5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5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5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3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32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EA0"/>
  </w:style>
  <w:style w:type="paragraph" w:styleId="Footer">
    <w:name w:val="footer"/>
    <w:basedOn w:val="Normal"/>
    <w:link w:val="FooterChar"/>
    <w:uiPriority w:val="99"/>
    <w:unhideWhenUsed/>
    <w:rsid w:val="0036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olq.blob.core.windows.net/swimnb/files/formulaire-de-declaration-pour-les-clubs-reglements-concernant-les-ins-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olq.blob.core.windows.net/swimnb/files/declaration-de-conformite-autre-utilisateur-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olq.blob.core.windows.net/swimnb/files/formulaire-de-declaration-pour-les-clubs-reglements-concernant-les-ins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olq.blob.core.windows.net/swimnb/files/declaration-de-conformite-autre-utilisateur-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Ramsey</dc:creator>
  <cp:keywords/>
  <dc:description/>
  <cp:lastModifiedBy>Jill Ramsey</cp:lastModifiedBy>
  <cp:revision>8</cp:revision>
  <dcterms:created xsi:type="dcterms:W3CDTF">2024-08-30T11:07:00Z</dcterms:created>
  <dcterms:modified xsi:type="dcterms:W3CDTF">2024-09-03T14:16:00Z</dcterms:modified>
</cp:coreProperties>
</file>